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56" w:rsidRPr="007E14A1" w:rsidRDefault="00C45456" w:rsidP="00C45456">
      <w:pPr>
        <w:shd w:val="clear" w:color="auto" w:fill="FFFFFF"/>
        <w:spacing w:before="105" w:after="0" w:line="240" w:lineRule="auto"/>
        <w:rPr>
          <w:rFonts w:ascii="Arial Narrow" w:eastAsia="Times New Roman" w:hAnsi="Arial Narrow" w:cs="Times New Roman"/>
          <w:b/>
          <w:bCs/>
          <w:color w:val="FF0000"/>
          <w:sz w:val="28"/>
          <w:szCs w:val="28"/>
          <w:lang w:val="uk-UA" w:eastAsia="ru-RU"/>
        </w:rPr>
      </w:pPr>
      <w:r w:rsidRPr="00C45456">
        <w:rPr>
          <w:rFonts w:ascii="Arial Narrow" w:eastAsia="Times New Roman" w:hAnsi="Arial Narrow" w:cs="Times New Roman"/>
          <w:b/>
          <w:bCs/>
          <w:color w:val="FF0000"/>
          <w:sz w:val="28"/>
          <w:szCs w:val="28"/>
          <w:lang w:eastAsia="ru-RU"/>
        </w:rPr>
        <w:t xml:space="preserve">Порядок </w:t>
      </w:r>
      <w:proofErr w:type="spellStart"/>
      <w:r w:rsidRPr="00C45456">
        <w:rPr>
          <w:rFonts w:ascii="Arial Narrow" w:eastAsia="Times New Roman" w:hAnsi="Arial Narrow" w:cs="Times New Roman"/>
          <w:b/>
          <w:bCs/>
          <w:color w:val="FF0000"/>
          <w:sz w:val="28"/>
          <w:szCs w:val="28"/>
          <w:lang w:eastAsia="ru-RU"/>
        </w:rPr>
        <w:t>розслідування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b/>
          <w:bCs/>
          <w:color w:val="FF0000"/>
          <w:sz w:val="28"/>
          <w:szCs w:val="28"/>
          <w:lang w:eastAsia="ru-RU"/>
        </w:rPr>
        <w:t>фактів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45456">
        <w:rPr>
          <w:rFonts w:ascii="Arial Narrow" w:eastAsia="Times New Roman" w:hAnsi="Arial Narrow" w:cs="Times New Roman"/>
          <w:b/>
          <w:bCs/>
          <w:color w:val="FF0000"/>
          <w:sz w:val="28"/>
          <w:szCs w:val="28"/>
          <w:lang w:eastAsia="ru-RU"/>
        </w:rPr>
        <w:t>бул</w:t>
      </w:r>
      <w:proofErr w:type="gramEnd"/>
      <w:r w:rsidRPr="00C45456">
        <w:rPr>
          <w:rFonts w:ascii="Arial Narrow" w:eastAsia="Times New Roman" w:hAnsi="Arial Narrow" w:cs="Times New Roman"/>
          <w:b/>
          <w:bCs/>
          <w:color w:val="FF0000"/>
          <w:sz w:val="28"/>
          <w:szCs w:val="28"/>
          <w:lang w:eastAsia="ru-RU"/>
        </w:rPr>
        <w:t>інгу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FF0000"/>
          <w:sz w:val="28"/>
          <w:szCs w:val="28"/>
          <w:lang w:eastAsia="ru-RU"/>
        </w:rPr>
        <w:t xml:space="preserve"> в ЗДО </w:t>
      </w:r>
    </w:p>
    <w:p w:rsidR="007E14A1" w:rsidRPr="00C45456" w:rsidRDefault="007E14A1" w:rsidP="00C45456">
      <w:pPr>
        <w:shd w:val="clear" w:color="auto" w:fill="FFFFFF"/>
        <w:spacing w:before="105" w:after="0" w:line="240" w:lineRule="auto"/>
        <w:rPr>
          <w:rFonts w:ascii="Arial Narrow" w:eastAsia="Times New Roman" w:hAnsi="Arial Narrow" w:cs="Times New Roman"/>
          <w:color w:val="002060"/>
          <w:sz w:val="24"/>
          <w:szCs w:val="24"/>
          <w:lang w:val="uk-UA" w:eastAsia="ru-RU"/>
        </w:rPr>
      </w:pPr>
    </w:p>
    <w:p w:rsidR="00C45456" w:rsidRPr="00C45456" w:rsidRDefault="00C45456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2060"/>
          <w:sz w:val="24"/>
          <w:szCs w:val="24"/>
          <w:lang w:eastAsia="ru-RU"/>
        </w:rPr>
      </w:pPr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1. </w:t>
      </w:r>
      <w:proofErr w:type="spell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Виявлення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факту </w:t>
      </w:r>
      <w:proofErr w:type="spellStart"/>
      <w:proofErr w:type="gram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бул</w:t>
      </w:r>
      <w:proofErr w:type="gram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інгу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(</w:t>
      </w:r>
      <w:proofErr w:type="spell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цькування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)</w:t>
      </w:r>
    </w:p>
    <w:p w:rsidR="00C45456" w:rsidRPr="00C45456" w:rsidRDefault="00C45456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2060"/>
          <w:sz w:val="24"/>
          <w:szCs w:val="24"/>
          <w:lang w:eastAsia="ru-RU"/>
        </w:rPr>
      </w:pP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1.1.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Здобувачі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освіти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Р</w:t>
      </w:r>
      <w:proofErr w:type="gram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івненського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ЗДО №</w:t>
      </w:r>
      <w:r w:rsidR="007E14A1"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  <w:t>35</w:t>
      </w: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зобов’язані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повідомляти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r w:rsidR="007E14A1"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  <w:t xml:space="preserve">                                         </w:t>
      </w: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(в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будь-який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доступний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спосіб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)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керівництво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закладу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освіти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(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або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представника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адміністрації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медичну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сестру,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педагогічних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працівників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батьків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) про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факти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булінгу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(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цькування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)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стосовно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здобувачів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освіти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педагогічних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працівників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, 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інших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осіб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, </w:t>
      </w:r>
      <w:r w:rsidR="007E14A1"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  <w:t xml:space="preserve">                      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які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залучаються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до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освітнього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процесу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свідком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яких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вони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були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особисто</w:t>
      </w:r>
      <w:proofErr w:type="spellEnd"/>
      <w:r w:rsidR="007E14A1"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  <w:t xml:space="preserve">                                       </w:t>
      </w: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або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про</w:t>
      </w:r>
      <w:proofErr w:type="gram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як</w:t>
      </w:r>
      <w:proofErr w:type="gram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і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отримали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достовірну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інформацію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від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інших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осіб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.</w:t>
      </w:r>
    </w:p>
    <w:p w:rsidR="00C45456" w:rsidRDefault="00C45456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</w:pP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1.2.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Педагогічні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 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працівники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або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інші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працівники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ЗДО №</w:t>
      </w:r>
      <w:r w:rsidR="001F00B0"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  <w:t>35</w:t>
      </w: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зобов’язані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 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повідомляти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керівництво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закладу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освіти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про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факти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бул</w:t>
      </w:r>
      <w:proofErr w:type="gram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інгу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(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цькування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)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стосовно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здобувачів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освіти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педагогічних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інших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осіб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які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залучаються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до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освітнього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процесу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свідком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якого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вони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були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особисто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або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інформацію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про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які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отримали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від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інших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осіб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вживати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невідкладних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заходів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припинення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бул</w:t>
      </w:r>
      <w:proofErr w:type="gram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інгу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(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цькування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)</w:t>
      </w:r>
      <w:r w:rsidR="001F00B0"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  <w:t>.</w:t>
      </w:r>
    </w:p>
    <w:p w:rsidR="001F00B0" w:rsidRPr="00C45456" w:rsidRDefault="001F00B0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2060"/>
          <w:sz w:val="24"/>
          <w:szCs w:val="24"/>
          <w:lang w:val="uk-UA" w:eastAsia="ru-RU"/>
        </w:rPr>
      </w:pPr>
    </w:p>
    <w:p w:rsidR="00C45456" w:rsidRPr="00C45456" w:rsidRDefault="00C45456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2060"/>
          <w:sz w:val="24"/>
          <w:szCs w:val="24"/>
          <w:lang w:eastAsia="ru-RU"/>
        </w:rPr>
      </w:pPr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2. </w:t>
      </w:r>
      <w:proofErr w:type="spell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Повідомлення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про факт </w:t>
      </w:r>
      <w:proofErr w:type="spell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здійснення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бул</w:t>
      </w:r>
      <w:proofErr w:type="gram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інгу</w:t>
      </w:r>
      <w:proofErr w:type="spellEnd"/>
    </w:p>
    <w:p w:rsidR="00C45456" w:rsidRDefault="00C45456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</w:pP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Здобувачі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освіти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педагогічні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 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праці</w:t>
      </w:r>
      <w:r w:rsidR="001F00B0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вники</w:t>
      </w:r>
      <w:proofErr w:type="spellEnd"/>
      <w:r w:rsidR="001F00B0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1F00B0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або</w:t>
      </w:r>
      <w:proofErr w:type="spellEnd"/>
      <w:r w:rsidR="001F00B0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1F00B0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інші</w:t>
      </w:r>
      <w:proofErr w:type="spellEnd"/>
      <w:r w:rsidR="001F00B0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1F00B0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працівники</w:t>
      </w:r>
      <w:proofErr w:type="spellEnd"/>
      <w:r w:rsidR="001F00B0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ЗДО№</w:t>
      </w:r>
      <w:r w:rsidR="001F00B0"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  <w:t xml:space="preserve">35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зобов’язані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 </w:t>
      </w:r>
      <w:proofErr w:type="spell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невідкладно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звернутися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з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офіційною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заявою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(</w:t>
      </w:r>
      <w:proofErr w:type="spell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конфіденційність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гарантується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)</w:t>
      </w: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 про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випадок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бул</w:t>
      </w:r>
      <w:proofErr w:type="gram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інгу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(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цькування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) до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керівника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закладу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освіти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.</w:t>
      </w:r>
    </w:p>
    <w:p w:rsidR="001F00B0" w:rsidRPr="00C45456" w:rsidRDefault="001F00B0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2060"/>
          <w:sz w:val="24"/>
          <w:szCs w:val="24"/>
          <w:lang w:val="uk-UA" w:eastAsia="ru-RU"/>
        </w:rPr>
      </w:pPr>
    </w:p>
    <w:p w:rsidR="00C45456" w:rsidRPr="00C45456" w:rsidRDefault="00C45456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2060"/>
          <w:sz w:val="24"/>
          <w:szCs w:val="24"/>
          <w:lang w:eastAsia="ru-RU"/>
        </w:rPr>
      </w:pPr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3. </w:t>
      </w:r>
      <w:proofErr w:type="spell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Розгляд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звернення</w:t>
      </w:r>
      <w:proofErr w:type="spellEnd"/>
    </w:p>
    <w:p w:rsidR="00C45456" w:rsidRDefault="001F00B0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</w:pPr>
      <w:proofErr w:type="spellStart"/>
      <w:r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Керівник</w:t>
      </w:r>
      <w:proofErr w:type="spellEnd"/>
      <w:r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ЗДО №</w:t>
      </w:r>
      <w:r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  <w:t>35</w:t>
      </w:r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розглядає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заяви про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випадки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бул</w:t>
      </w:r>
      <w:proofErr w:type="gram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інгу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(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цькування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) </w:t>
      </w:r>
      <w:proofErr w:type="spellStart"/>
      <w:r w:rsidR="00C45456"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здобувачів</w:t>
      </w:r>
      <w:proofErr w:type="spellEnd"/>
      <w:r w:rsidR="00C45456"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="00C45456"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освіти</w:t>
      </w:r>
      <w:proofErr w:type="spellEnd"/>
      <w:r w:rsidR="00C45456"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, </w:t>
      </w:r>
      <w:proofErr w:type="spellStart"/>
      <w:r w:rsidR="00C45456"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їхніх</w:t>
      </w:r>
      <w:proofErr w:type="spellEnd"/>
      <w:r w:rsidR="00C45456"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="00C45456"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батьків</w:t>
      </w:r>
      <w:proofErr w:type="spellEnd"/>
      <w:r w:rsidR="00C45456"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, </w:t>
      </w:r>
      <w:proofErr w:type="spellStart"/>
      <w:r w:rsidR="00C45456"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законних</w:t>
      </w:r>
      <w:proofErr w:type="spellEnd"/>
      <w:r w:rsidR="00C45456"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="00C45456"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представників</w:t>
      </w:r>
      <w:proofErr w:type="spellEnd"/>
      <w:r w:rsidR="00C45456"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, </w:t>
      </w:r>
      <w:proofErr w:type="spellStart"/>
      <w:r w:rsidR="00C45456"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інших</w:t>
      </w:r>
      <w:proofErr w:type="spellEnd"/>
      <w:r w:rsidR="00C45456"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="00C45456"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осіб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 та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видає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рішення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(наказ) про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проведення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розслідування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;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скликає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засідання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комісії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з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розгляду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випадків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бул</w:t>
      </w:r>
      <w:proofErr w:type="gram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інгу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(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цькування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) для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прийняття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рішення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за результатами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проведеного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розслідування</w:t>
      </w:r>
      <w:proofErr w:type="spellEnd"/>
      <w:r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  <w:t xml:space="preserve">                        </w:t>
      </w:r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та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вживає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відповідних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заходів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реагування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; 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забезпечує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виконання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заходів</w:t>
      </w:r>
      <w:proofErr w:type="spellEnd"/>
      <w:r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  <w:t xml:space="preserve">                                </w:t>
      </w:r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для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надання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 </w:t>
      </w:r>
      <w:proofErr w:type="spellStart"/>
      <w:r w:rsidR="00C45456"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соціальних</w:t>
      </w:r>
      <w:proofErr w:type="spellEnd"/>
      <w:r w:rsidR="00C45456"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та </w:t>
      </w:r>
      <w:proofErr w:type="spellStart"/>
      <w:r w:rsidR="00C45456"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психолого-педагогічних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 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послуг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здобувачам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освіти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,</w:t>
      </w:r>
      <w:r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  <w:t xml:space="preserve">                       </w:t>
      </w:r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які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вчинили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булінг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, стали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його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свідками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або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постраждали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від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булінгу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(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цькування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)</w:t>
      </w:r>
      <w:r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  <w:t>.</w:t>
      </w:r>
    </w:p>
    <w:p w:rsidR="001F00B0" w:rsidRPr="00C45456" w:rsidRDefault="001F00B0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2060"/>
          <w:sz w:val="24"/>
          <w:szCs w:val="24"/>
          <w:lang w:val="uk-UA" w:eastAsia="ru-RU"/>
        </w:rPr>
      </w:pPr>
    </w:p>
    <w:p w:rsidR="00C45456" w:rsidRPr="00C45456" w:rsidRDefault="00C45456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2060"/>
          <w:sz w:val="24"/>
          <w:szCs w:val="24"/>
          <w:lang w:eastAsia="ru-RU"/>
        </w:rPr>
      </w:pPr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4. Робота </w:t>
      </w:r>
      <w:proofErr w:type="spell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комісії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з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розгляду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випадку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бул</w:t>
      </w:r>
      <w:proofErr w:type="gram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інгу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(</w:t>
      </w:r>
      <w:proofErr w:type="spell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цькування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)</w:t>
      </w:r>
    </w:p>
    <w:p w:rsidR="00C45456" w:rsidRPr="00C45456" w:rsidRDefault="00C45456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2060"/>
          <w:sz w:val="24"/>
          <w:szCs w:val="24"/>
          <w:lang w:eastAsia="ru-RU"/>
        </w:rPr>
      </w:pP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4.1.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Визначення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 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кваліфікації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випадку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:</w:t>
      </w:r>
    </w:p>
    <w:p w:rsidR="001F00B0" w:rsidRDefault="00C45456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</w:pP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- </w:t>
      </w:r>
      <w:proofErr w:type="gram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БУЛ</w:t>
      </w:r>
      <w:proofErr w:type="gram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ІНГ (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цькування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) -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психологічне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фізичне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економічне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сексуальне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кібербулінг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; </w:t>
      </w:r>
      <w:r w:rsidR="001F00B0"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  <w:t xml:space="preserve">                                </w:t>
      </w: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чи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  КОНФЛІКТ (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інтересів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поглядів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)                             </w:t>
      </w:r>
    </w:p>
    <w:p w:rsidR="00C45456" w:rsidRPr="00C45456" w:rsidRDefault="00C45456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2060"/>
          <w:sz w:val="24"/>
          <w:szCs w:val="24"/>
          <w:lang w:eastAsia="ru-RU"/>
        </w:rPr>
      </w:pP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-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повторюванність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діянь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; (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одноразовий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 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конфлікт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–с</w:t>
      </w:r>
      <w:proofErr w:type="gram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варка/ НЕ БУЛІНГ)</w:t>
      </w:r>
    </w:p>
    <w:p w:rsidR="00C45456" w:rsidRPr="00C45456" w:rsidRDefault="00C45456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2060"/>
          <w:sz w:val="24"/>
          <w:szCs w:val="24"/>
          <w:lang w:eastAsia="ru-RU"/>
        </w:rPr>
      </w:pP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-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наявність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св</w:t>
      </w:r>
      <w:proofErr w:type="gram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ідків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(без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свідків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– не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булінг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);</w:t>
      </w:r>
    </w:p>
    <w:p w:rsidR="00C45456" w:rsidRDefault="00C45456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</w:pP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4.2.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Надання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 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висновку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  та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аналітичного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 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звіту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  про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розслідування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 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керівнику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закладу. </w:t>
      </w:r>
      <w:proofErr w:type="spellStart"/>
      <w:proofErr w:type="gram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Р</w:t>
      </w:r>
      <w:proofErr w:type="gram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ішення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комісії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реєструються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в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окремому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журналі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зберігаються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в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паперовому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вигляді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з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оригіналами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підписів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усіх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членів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комісії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.</w:t>
      </w:r>
    </w:p>
    <w:p w:rsidR="001F00B0" w:rsidRPr="00C45456" w:rsidRDefault="001F00B0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2060"/>
          <w:sz w:val="24"/>
          <w:szCs w:val="24"/>
          <w:lang w:val="uk-UA" w:eastAsia="ru-RU"/>
        </w:rPr>
      </w:pPr>
    </w:p>
    <w:p w:rsidR="00C45456" w:rsidRPr="00C45456" w:rsidRDefault="00C45456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2060"/>
          <w:sz w:val="24"/>
          <w:szCs w:val="24"/>
          <w:lang w:eastAsia="ru-RU"/>
        </w:rPr>
      </w:pPr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5. </w:t>
      </w:r>
      <w:proofErr w:type="spell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Прикінцеві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заходи </w:t>
      </w:r>
      <w:proofErr w:type="spell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щодо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розгляду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випадків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бул</w:t>
      </w:r>
      <w:proofErr w:type="gram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інгу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(</w:t>
      </w:r>
      <w:proofErr w:type="spell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цькування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)</w:t>
      </w:r>
    </w:p>
    <w:p w:rsidR="00C45456" w:rsidRPr="00C45456" w:rsidRDefault="00C45456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2060"/>
          <w:sz w:val="24"/>
          <w:szCs w:val="24"/>
          <w:lang w:eastAsia="ru-RU"/>
        </w:rPr>
      </w:pP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5.1.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Видання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</w:t>
      </w:r>
      <w:proofErr w:type="gram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ідсумкового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наказу  про 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наслідки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розслідування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 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випадку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булінгу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(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цькування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)                                                                   </w:t>
      </w:r>
    </w:p>
    <w:p w:rsidR="00C45456" w:rsidRDefault="00C45456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</w:pP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 5.2.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Направлення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відповіді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заявнику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(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заявникам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).</w:t>
      </w:r>
    </w:p>
    <w:p w:rsidR="001F00B0" w:rsidRDefault="001F00B0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</w:pPr>
    </w:p>
    <w:p w:rsidR="001F00B0" w:rsidRPr="00C45456" w:rsidRDefault="001F00B0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2060"/>
          <w:sz w:val="24"/>
          <w:szCs w:val="24"/>
          <w:lang w:val="uk-UA" w:eastAsia="ru-RU"/>
        </w:rPr>
      </w:pPr>
    </w:p>
    <w:p w:rsidR="00C45456" w:rsidRDefault="00C45456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val="uk-UA" w:eastAsia="ru-RU"/>
        </w:rPr>
      </w:pPr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lastRenderedPageBreak/>
        <w:t xml:space="preserve">Порядок </w:t>
      </w:r>
      <w:proofErr w:type="spell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реагування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на </w:t>
      </w:r>
      <w:proofErr w:type="spell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доведені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випадки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бул</w:t>
      </w:r>
      <w:proofErr w:type="gram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інгу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(</w:t>
      </w:r>
      <w:proofErr w:type="spell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цькування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)</w:t>
      </w:r>
      <w:r w:rsidR="001F00B0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val="uk-UA" w:eastAsia="ru-RU"/>
        </w:rPr>
        <w:t>:</w:t>
      </w:r>
    </w:p>
    <w:p w:rsidR="001F00B0" w:rsidRPr="00C45456" w:rsidRDefault="001F00B0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2060"/>
          <w:sz w:val="24"/>
          <w:szCs w:val="24"/>
          <w:lang w:val="uk-UA" w:eastAsia="ru-RU"/>
        </w:rPr>
      </w:pPr>
    </w:p>
    <w:p w:rsidR="00C45456" w:rsidRPr="00C45456" w:rsidRDefault="00C45456" w:rsidP="00C45456">
      <w:pPr>
        <w:shd w:val="clear" w:color="auto" w:fill="FFFFFF"/>
        <w:spacing w:after="105" w:line="240" w:lineRule="auto"/>
        <w:rPr>
          <w:rFonts w:ascii="Arial Narrow" w:eastAsia="Times New Roman" w:hAnsi="Arial Narrow" w:cs="Times New Roman"/>
          <w:color w:val="002060"/>
          <w:sz w:val="24"/>
          <w:szCs w:val="24"/>
          <w:lang w:val="uk-UA" w:eastAsia="ru-RU"/>
        </w:rPr>
      </w:pP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  <w:t xml:space="preserve">1.Якщо комісія, створена для розгляду випадку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  <w:t>булінгу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  <w:t xml:space="preserve"> (цькування) в ЗДО№</w:t>
      </w:r>
      <w:r w:rsidR="001F00B0"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  <w:t>35</w:t>
      </w: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  <w:t>,</w:t>
      </w: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 </w:t>
      </w: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  <w:t xml:space="preserve"> визнала, що це був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  <w:t>булінг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  <w:t xml:space="preserve"> (цькування), а не одноразовий конфлікт чи сварка,</w:t>
      </w:r>
      <w:r w:rsidR="001F00B0"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  <w:t xml:space="preserve">                          </w:t>
      </w: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  <w:t xml:space="preserve"> то керівник закладу освіти в обов’язковому порядку повідомляє </w:t>
      </w:r>
      <w:r w:rsidR="001F00B0"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  <w:t xml:space="preserve">                                                 </w:t>
      </w: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  <w:t>про це</w:t>
      </w: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 </w:t>
      </w: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  <w:t xml:space="preserve"> уповноваженим підрозділам:</w:t>
      </w:r>
    </w:p>
    <w:p w:rsidR="00C45456" w:rsidRPr="00C45456" w:rsidRDefault="00C45456" w:rsidP="00C4545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</w:pP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ювенальна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превенція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м. </w:t>
      </w:r>
      <w:proofErr w:type="spellStart"/>
      <w:proofErr w:type="gram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Р</w:t>
      </w:r>
      <w:proofErr w:type="gram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івного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;</w:t>
      </w:r>
    </w:p>
    <w:p w:rsidR="00C45456" w:rsidRPr="00C45456" w:rsidRDefault="001F00B0" w:rsidP="00C4545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  <w:t>с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лужба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у справах </w:t>
      </w:r>
      <w:proofErr w:type="spell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дітей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м. </w:t>
      </w:r>
      <w:proofErr w:type="spellStart"/>
      <w:proofErr w:type="gramStart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Р</w:t>
      </w:r>
      <w:proofErr w:type="gram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івного</w:t>
      </w:r>
      <w:proofErr w:type="spellEnd"/>
      <w:r w:rsidR="00C45456"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.</w:t>
      </w:r>
    </w:p>
    <w:p w:rsidR="00C45456" w:rsidRPr="00C45456" w:rsidRDefault="00C45456" w:rsidP="00C45456">
      <w:pPr>
        <w:shd w:val="clear" w:color="auto" w:fill="FFFFFF"/>
        <w:spacing w:before="105" w:after="0" w:line="240" w:lineRule="auto"/>
        <w:rPr>
          <w:rFonts w:ascii="Arial Narrow" w:eastAsia="Times New Roman" w:hAnsi="Arial Narrow" w:cs="Times New Roman"/>
          <w:color w:val="002060"/>
          <w:sz w:val="24"/>
          <w:szCs w:val="24"/>
          <w:lang w:eastAsia="ru-RU"/>
        </w:rPr>
      </w:pP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2. У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разі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якщо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комісія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не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кваліфікує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випадок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як </w:t>
      </w:r>
      <w:proofErr w:type="spellStart"/>
      <w:proofErr w:type="gram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бул</w:t>
      </w:r>
      <w:proofErr w:type="gram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інг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(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цькування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), а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постраждалий</w:t>
      </w:r>
      <w:proofErr w:type="spellEnd"/>
      <w:r w:rsidR="001F00B0"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  <w:t xml:space="preserve">                   </w:t>
      </w: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не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згодний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з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цим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, то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він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може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одразу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звернутися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до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поліції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.</w:t>
      </w:r>
    </w:p>
    <w:p w:rsidR="00C45456" w:rsidRPr="00C45456" w:rsidRDefault="00C45456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2060"/>
          <w:sz w:val="24"/>
          <w:szCs w:val="24"/>
          <w:lang w:eastAsia="ru-RU"/>
        </w:rPr>
      </w:pP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3. За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будь-якого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р</w:t>
      </w:r>
      <w:proofErr w:type="gram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ішення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комісії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заклад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освіти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забезпечує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психологічну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підтримку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r w:rsidR="001F00B0">
        <w:rPr>
          <w:rFonts w:ascii="Arial Narrow" w:eastAsia="Times New Roman" w:hAnsi="Arial Narrow" w:cs="Times New Roman"/>
          <w:color w:val="002060"/>
          <w:sz w:val="28"/>
          <w:szCs w:val="28"/>
          <w:lang w:val="uk-UA" w:eastAsia="ru-RU"/>
        </w:rPr>
        <w:t xml:space="preserve">                     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усім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учасникам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випадку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.</w:t>
      </w:r>
    </w:p>
    <w:p w:rsidR="001F00B0" w:rsidRDefault="00C45456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val="uk-UA" w:eastAsia="ru-RU"/>
        </w:rPr>
      </w:pPr>
      <w:proofErr w:type="spell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Телефони</w:t>
      </w:r>
      <w:proofErr w:type="spellEnd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довіри</w:t>
      </w:r>
      <w:proofErr w:type="spellEnd"/>
    </w:p>
    <w:p w:rsidR="00C45456" w:rsidRPr="00C45456" w:rsidRDefault="00C45456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2060"/>
          <w:sz w:val="24"/>
          <w:szCs w:val="24"/>
          <w:lang w:eastAsia="ru-RU"/>
        </w:rPr>
      </w:pP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 –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Дитяча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лінія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 </w:t>
      </w:r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0 800 500 225</w:t>
      </w: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 (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з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12.00 до 16.00);</w:t>
      </w:r>
    </w:p>
    <w:p w:rsidR="00C45456" w:rsidRPr="00C45456" w:rsidRDefault="00C45456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2060"/>
          <w:sz w:val="24"/>
          <w:szCs w:val="24"/>
          <w:lang w:eastAsia="ru-RU"/>
        </w:rPr>
      </w:pP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–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Гаряча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телефонна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лінія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щодо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бул</w:t>
      </w:r>
      <w:proofErr w:type="gram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інгу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 </w:t>
      </w:r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116 000;</w:t>
      </w:r>
    </w:p>
    <w:p w:rsidR="00C45456" w:rsidRPr="00C45456" w:rsidRDefault="00C45456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2060"/>
          <w:sz w:val="24"/>
          <w:szCs w:val="24"/>
          <w:lang w:eastAsia="ru-RU"/>
        </w:rPr>
      </w:pP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–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Гаряча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лінія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з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питань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запобігання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насильству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 </w:t>
      </w:r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116 123</w:t>
      </w: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 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або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 </w:t>
      </w:r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0 800 500 335;</w:t>
      </w:r>
    </w:p>
    <w:p w:rsidR="00C45456" w:rsidRPr="00C45456" w:rsidRDefault="00C45456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2060"/>
          <w:sz w:val="24"/>
          <w:szCs w:val="24"/>
          <w:lang w:eastAsia="ru-RU"/>
        </w:rPr>
      </w:pP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–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Уповноважений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Верховно</w:t>
      </w:r>
      <w:proofErr w:type="gram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ї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Р</w:t>
      </w:r>
      <w:proofErr w:type="gram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ади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з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прав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людини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 </w:t>
      </w:r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0 800 50 17 20;</w:t>
      </w:r>
    </w:p>
    <w:p w:rsidR="00C45456" w:rsidRPr="00C45456" w:rsidRDefault="00C45456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2060"/>
          <w:sz w:val="24"/>
          <w:szCs w:val="24"/>
          <w:lang w:eastAsia="ru-RU"/>
        </w:rPr>
      </w:pP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–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Уповноважений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Президента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України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з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прав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дитини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 </w:t>
      </w:r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044 255 76 75;</w:t>
      </w:r>
    </w:p>
    <w:p w:rsidR="00C45456" w:rsidRPr="00C45456" w:rsidRDefault="00C45456" w:rsidP="00C4545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2060"/>
          <w:sz w:val="24"/>
          <w:szCs w:val="24"/>
          <w:lang w:eastAsia="ru-RU"/>
        </w:rPr>
      </w:pPr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– Центр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надання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безоплатної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правової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допомоги</w:t>
      </w:r>
      <w:proofErr w:type="spellEnd"/>
      <w:r w:rsidRPr="00C45456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 </w:t>
      </w:r>
      <w:r w:rsidRPr="00C45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0 800 213 103;</w:t>
      </w:r>
    </w:p>
    <w:p w:rsidR="00D34FBF" w:rsidRPr="007E14A1" w:rsidRDefault="00C45456" w:rsidP="00C45456">
      <w:pPr>
        <w:rPr>
          <w:rFonts w:ascii="Arial Narrow" w:hAnsi="Arial Narrow"/>
          <w:color w:val="002060"/>
        </w:rPr>
      </w:pPr>
      <w:r w:rsidRPr="007E14A1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– </w:t>
      </w:r>
      <w:proofErr w:type="spellStart"/>
      <w:r w:rsidRPr="007E14A1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Національна</w:t>
      </w:r>
      <w:proofErr w:type="spellEnd"/>
      <w:r w:rsidRPr="007E14A1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7E14A1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поліція</w:t>
      </w:r>
      <w:proofErr w:type="spellEnd"/>
      <w:r w:rsidRPr="007E14A1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7E14A1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України</w:t>
      </w:r>
      <w:proofErr w:type="spellEnd"/>
      <w:r w:rsidRPr="007E14A1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 </w:t>
      </w:r>
      <w:r w:rsidRPr="007E14A1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ru-RU"/>
        </w:rPr>
        <w:t>102</w:t>
      </w:r>
      <w:r w:rsidRPr="007E14A1">
        <w:rPr>
          <w:rFonts w:ascii="Arial Narrow" w:eastAsia="Times New Roman" w:hAnsi="Arial Narrow" w:cs="Times New Roman"/>
          <w:color w:val="002060"/>
          <w:sz w:val="28"/>
          <w:szCs w:val="28"/>
          <w:lang w:eastAsia="ru-RU"/>
        </w:rPr>
        <w:t>.</w:t>
      </w:r>
    </w:p>
    <w:sectPr w:rsidR="00D34FBF" w:rsidRPr="007E14A1" w:rsidSect="00D3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590F"/>
    <w:multiLevelType w:val="multilevel"/>
    <w:tmpl w:val="9D8E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C79EC"/>
    <w:multiLevelType w:val="multilevel"/>
    <w:tmpl w:val="64B0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45456"/>
    <w:rsid w:val="001F00B0"/>
    <w:rsid w:val="007E14A1"/>
    <w:rsid w:val="00C45456"/>
    <w:rsid w:val="00D3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588</Words>
  <Characters>3352</Characters>
  <Application>Microsoft Office Word</Application>
  <DocSecurity>0</DocSecurity>
  <Lines>27</Lines>
  <Paragraphs>7</Paragraphs>
  <ScaleCrop>false</ScaleCrop>
  <Company>Microsoft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38050</dc:creator>
  <cp:lastModifiedBy>38050</cp:lastModifiedBy>
  <cp:revision>4</cp:revision>
  <dcterms:created xsi:type="dcterms:W3CDTF">2020-12-27T18:33:00Z</dcterms:created>
  <dcterms:modified xsi:type="dcterms:W3CDTF">2020-12-27T19:17:00Z</dcterms:modified>
</cp:coreProperties>
</file>